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3084F" w:rsidRDefault="006A213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370.8pt;margin-top:564.55pt;width:568.8pt;height:187.8pt;z-index:251667456" fillcolor="#d6e3bc [1302]" strokecolor="#c00000" strokeweight="3pt">
            <v:textbox style="mso-next-textbox:#_x0000_s1036">
              <w:txbxContent>
                <w:p w:rsidR="00563FC4" w:rsidRPr="009D595C" w:rsidRDefault="00563FC4" w:rsidP="002A42BC">
                  <w:pPr>
                    <w:spacing w:after="0"/>
                    <w:jc w:val="center"/>
                    <w:rPr>
                      <w:rFonts w:ascii="Kristen ITC" w:hAnsi="Kristen ITC"/>
                      <w:b/>
                      <w:color w:val="FF0000"/>
                      <w:sz w:val="36"/>
                      <w:szCs w:val="36"/>
                    </w:rPr>
                  </w:pPr>
                  <w:r w:rsidRPr="009D595C">
                    <w:rPr>
                      <w:rFonts w:ascii="Kristen ITC" w:hAnsi="Kristen ITC"/>
                      <w:b/>
                      <w:color w:val="FF0000"/>
                      <w:sz w:val="36"/>
                      <w:szCs w:val="36"/>
                    </w:rPr>
                    <w:t>E NOI ?</w:t>
                  </w:r>
                </w:p>
                <w:p w:rsidR="00563FC4" w:rsidRDefault="005B2164" w:rsidP="002A42BC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9D595C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Saputo di questo importante progetto sono state informate varie persone e Associazioni che hanno aderito in vari modi e allora ci siamo chiesti se anche noi possiamo fare una piccola parte. Come è nel nostro stile si è pensato di trovarci da Giorgio prima di tutto per stare in famiglia e poi per condividere concretamente questo progetto!!! Abbiamo pensato di trovarci per pranzo condividendo ciò che ognuno può portare e poi organizzare una lotteria (ci sono già dei premi ma </w:t>
                  </w:r>
                  <w:r w:rsidR="009D595C" w:rsidRPr="009D595C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chi vuole può portarne altri). Possiamo poi animare il pomeriggio con passeggiate e altre idee (anche le vostre) che  ci verranno.</w:t>
                  </w:r>
                </w:p>
                <w:p w:rsidR="009D595C" w:rsidRPr="002A42BC" w:rsidRDefault="009D595C" w:rsidP="00563FC4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A42BC">
                    <w:rPr>
                      <w:rFonts w:ascii="Arial" w:hAnsi="Arial" w:cs="Arial"/>
                      <w:b/>
                    </w:rPr>
                    <w:t>PER INFORMAZIONI: GIORGIO CAZZOLA CELL.348.5202041</w:t>
                  </w:r>
                </w:p>
                <w:p w:rsidR="009D595C" w:rsidRPr="009D595C" w:rsidRDefault="009D595C" w:rsidP="00563FC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5B2164" w:rsidRDefault="005B2164"/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202" style="position:absolute;margin-left:-370.8pt;margin-top:392.95pt;width:568.8pt;height:166.8pt;z-index:251666432" fillcolor="#c6d9f1 [671]" strokecolor="#c00000" strokeweight="3pt">
            <v:fill color2="#f4f8fd"/>
            <v:textbox style="mso-next-textbox:#_x0000_s1035">
              <w:txbxContent>
                <w:p w:rsidR="00065A94" w:rsidRPr="00C07850" w:rsidRDefault="00065A94" w:rsidP="00065A94">
                  <w:pPr>
                    <w:ind w:firstLine="540"/>
                    <w:jc w:val="both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Consapevoli che l’evangelizzazione non è</w:t>
                  </w:r>
                  <w:r w:rsidRPr="00836287">
                    <w:rPr>
                      <w:rFonts w:ascii="Century Gothic" w:hAnsi="Century Gothic"/>
                      <w:bCs/>
                    </w:rPr>
                    <w:t xml:space="preserve"> solo </w:t>
                  </w:r>
                  <w:r>
                    <w:rPr>
                      <w:rFonts w:ascii="Century Gothic" w:hAnsi="Century Gothic"/>
                      <w:bCs/>
                    </w:rPr>
                    <w:t>l’</w:t>
                  </w:r>
                  <w:r w:rsidRPr="00836287">
                    <w:rPr>
                      <w:rFonts w:ascii="Century Gothic" w:hAnsi="Century Gothic"/>
                      <w:bCs/>
                    </w:rPr>
                    <w:t xml:space="preserve">annuncio della Buona Novella, ma anche servizio </w:t>
                  </w:r>
                  <w:r>
                    <w:rPr>
                      <w:rFonts w:ascii="Century Gothic" w:hAnsi="Century Gothic"/>
                      <w:bCs/>
                    </w:rPr>
                    <w:t xml:space="preserve">della persona umana, i soggetti pastorali della diocesi di </w:t>
                  </w:r>
                  <w:proofErr w:type="spellStart"/>
                  <w:r>
                    <w:rPr>
                      <w:rFonts w:ascii="Century Gothic" w:hAnsi="Century Gothic"/>
                      <w:bCs/>
                    </w:rPr>
                    <w:t>Gaoua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 xml:space="preserve"> cercano di sfruttare le risorse possibili per promuovere una vera autopromozione socioeconomica duratura e integrale delle popolazioni. Si tratta di formare una squadra-</w:t>
                  </w:r>
                  <w:r w:rsidRPr="00006E45">
                    <w:rPr>
                      <w:rFonts w:ascii="Century Gothic" w:hAnsi="Century Gothic"/>
                      <w:bCs/>
                    </w:rPr>
                    <w:t>ca</w:t>
                  </w:r>
                  <w:r>
                    <w:rPr>
                      <w:rFonts w:ascii="Century Gothic" w:hAnsi="Century Gothic"/>
                      <w:bCs/>
                    </w:rPr>
                    <w:t>m</w:t>
                  </w:r>
                  <w:r w:rsidRPr="00006E45">
                    <w:rPr>
                      <w:rFonts w:ascii="Century Gothic" w:hAnsi="Century Gothic"/>
                      <w:bCs/>
                    </w:rPr>
                    <w:t>pione</w:t>
                  </w:r>
                  <w:r>
                    <w:rPr>
                      <w:rFonts w:ascii="Century Gothic" w:hAnsi="Century Gothic"/>
                      <w:bCs/>
                    </w:rPr>
                    <w:t xml:space="preserve"> di riferimento</w:t>
                  </w:r>
                  <w:r w:rsidRPr="00006E45">
                    <w:rPr>
                      <w:rFonts w:ascii="Century Gothic" w:hAnsi="Century Gothic"/>
                      <w:bCs/>
                    </w:rPr>
                    <w:t xml:space="preserve"> di ragazzi rurali dinamici insegnandogli </w:t>
                  </w:r>
                  <w:r>
                    <w:rPr>
                      <w:rFonts w:ascii="Century Gothic" w:hAnsi="Century Gothic"/>
                      <w:bCs/>
                    </w:rPr>
                    <w:t xml:space="preserve">delle </w:t>
                  </w:r>
                  <w:r w:rsidRPr="00006E45">
                    <w:rPr>
                      <w:rFonts w:ascii="Century Gothic" w:hAnsi="Century Gothic"/>
                      <w:bCs/>
                    </w:rPr>
                    <w:t>tecniche di a</w:t>
                  </w:r>
                  <w:r>
                    <w:rPr>
                      <w:rFonts w:ascii="Century Gothic" w:hAnsi="Century Gothic"/>
                      <w:bCs/>
                    </w:rPr>
                    <w:t>gricoltura affinché servano di mode</w:t>
                  </w:r>
                  <w:r w:rsidR="002A42BC">
                    <w:rPr>
                      <w:rFonts w:ascii="Century Gothic" w:hAnsi="Century Gothic"/>
                      <w:bCs/>
                    </w:rPr>
                    <w:t>l</w:t>
                  </w:r>
                  <w:r>
                    <w:rPr>
                      <w:rFonts w:ascii="Century Gothic" w:hAnsi="Century Gothic"/>
                      <w:bCs/>
                    </w:rPr>
                    <w:t xml:space="preserve">li per gli altri paesani. </w:t>
                  </w:r>
                  <w:r w:rsidRPr="007D2BE4">
                    <w:rPr>
                      <w:rFonts w:ascii="Century Gothic" w:hAnsi="Century Gothic"/>
                      <w:bCs/>
                    </w:rPr>
                    <w:t>Dopo aver speriment</w:t>
                  </w:r>
                  <w:r>
                    <w:rPr>
                      <w:rFonts w:ascii="Century Gothic" w:hAnsi="Century Gothic"/>
                      <w:bCs/>
                    </w:rPr>
                    <w:t>at</w:t>
                  </w:r>
                  <w:r w:rsidRPr="007D2BE4">
                    <w:rPr>
                      <w:rFonts w:ascii="Century Gothic" w:hAnsi="Century Gothic"/>
                      <w:bCs/>
                    </w:rPr>
                    <w:t>o con successo qualche piccolo</w:t>
                  </w:r>
                  <w:r>
                    <w:rPr>
                      <w:rFonts w:ascii="Century Gothic" w:hAnsi="Century Gothic"/>
                      <w:bCs/>
                    </w:rPr>
                    <w:t xml:space="preserve"> progetto di all</w:t>
                  </w:r>
                  <w:r w:rsidRPr="007D2BE4">
                    <w:rPr>
                      <w:rFonts w:ascii="Century Gothic" w:hAnsi="Century Gothic"/>
                      <w:bCs/>
                    </w:rPr>
                    <w:t>evamento, di produzione di bur</w:t>
                  </w:r>
                  <w:r>
                    <w:rPr>
                      <w:rFonts w:ascii="Century Gothic" w:hAnsi="Century Gothic"/>
                      <w:bCs/>
                    </w:rPr>
                    <w:t>r</w:t>
                  </w:r>
                  <w:r w:rsidRPr="007D2BE4">
                    <w:rPr>
                      <w:rFonts w:ascii="Century Gothic" w:hAnsi="Century Gothic"/>
                      <w:bCs/>
                    </w:rPr>
                    <w:t>o di kar</w:t>
                  </w:r>
                  <w:r>
                    <w:rPr>
                      <w:rFonts w:ascii="Century Gothic" w:hAnsi="Century Gothic"/>
                      <w:bCs/>
                    </w:rPr>
                    <w:t xml:space="preserve">ité, la diocesi di </w:t>
                  </w:r>
                  <w:proofErr w:type="spellStart"/>
                  <w:r>
                    <w:rPr>
                      <w:rFonts w:ascii="Century Gothic" w:hAnsi="Century Gothic"/>
                      <w:bCs/>
                    </w:rPr>
                    <w:t>Gaoua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 xml:space="preserve"> mira ri</w:t>
                  </w:r>
                  <w:r w:rsidRPr="007D2BE4">
                    <w:rPr>
                      <w:rFonts w:ascii="Century Gothic" w:hAnsi="Century Gothic"/>
                      <w:bCs/>
                    </w:rPr>
                    <w:t xml:space="preserve">sultati più importanti. </w:t>
                  </w:r>
                  <w:r w:rsidRPr="007C3A07">
                    <w:rPr>
                      <w:rFonts w:ascii="Century Gothic" w:hAnsi="Century Gothic"/>
                      <w:bCs/>
                    </w:rPr>
                    <w:t xml:space="preserve">E’ </w:t>
                  </w:r>
                  <w:r>
                    <w:rPr>
                      <w:rFonts w:ascii="Century Gothic" w:hAnsi="Century Gothic"/>
                      <w:bCs/>
                    </w:rPr>
                    <w:t>per quello che è riuscita ad acq</w:t>
                  </w:r>
                  <w:r w:rsidRPr="007C3A07">
                    <w:rPr>
                      <w:rFonts w:ascii="Century Gothic" w:hAnsi="Century Gothic"/>
                      <w:bCs/>
                    </w:rPr>
                    <w:t>uistare</w:t>
                  </w:r>
                  <w:r>
                    <w:rPr>
                      <w:rFonts w:ascii="Century Gothic" w:hAnsi="Century Gothic"/>
                      <w:bCs/>
                    </w:rPr>
                    <w:t xml:space="preserve"> un terreno di oltre 30 ettari</w:t>
                  </w:r>
                  <w:r w:rsidRPr="007C3A07">
                    <w:rPr>
                      <w:rFonts w:ascii="Century Gothic" w:hAnsi="Century Gothic"/>
                      <w:bCs/>
                    </w:rPr>
                    <w:t xml:space="preserve"> per farne un Centro di Formazione di Animatori Rurali (</w:t>
                  </w:r>
                  <w:proofErr w:type="spellStart"/>
                  <w:r w:rsidRPr="007C3A07">
                    <w:rPr>
                      <w:rFonts w:ascii="Century Gothic" w:hAnsi="Century Gothic"/>
                      <w:bCs/>
                    </w:rPr>
                    <w:t>C.F.A.R.</w:t>
                  </w:r>
                  <w:proofErr w:type="spellEnd"/>
                  <w:r w:rsidRPr="007C3A07">
                    <w:rPr>
                      <w:rFonts w:ascii="Century Gothic" w:hAnsi="Century Gothic"/>
                      <w:bCs/>
                    </w:rPr>
                    <w:t>).</w:t>
                  </w:r>
                  <w:r w:rsidRPr="007C3A07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r w:rsidRPr="00030093">
                    <w:rPr>
                      <w:rFonts w:ascii="Century Gothic" w:hAnsi="Century Gothic"/>
                      <w:bCs/>
                    </w:rPr>
                    <w:t>Per poter dare un</w:t>
                  </w:r>
                  <w:r>
                    <w:rPr>
                      <w:rFonts w:ascii="Century Gothic" w:hAnsi="Century Gothic"/>
                      <w:bCs/>
                    </w:rPr>
                    <w:t xml:space="preserve">a formazione qualitativa e raccogliere </w:t>
                  </w:r>
                  <w:r w:rsidRPr="00030093">
                    <w:rPr>
                      <w:rFonts w:ascii="Century Gothic" w:hAnsi="Century Gothic"/>
                      <w:bCs/>
                    </w:rPr>
                    <w:t>una produzione agricola quantitativa nei campi di spe</w:t>
                  </w:r>
                  <w:r>
                    <w:rPr>
                      <w:rFonts w:ascii="Century Gothic" w:hAnsi="Century Gothic"/>
                      <w:bCs/>
                    </w:rPr>
                    <w:t>rimentazione, servono</w:t>
                  </w:r>
                  <w:r w:rsidRPr="00030093">
                    <w:rPr>
                      <w:rFonts w:ascii="Century Gothic" w:hAnsi="Century Gothic"/>
                      <w:bCs/>
                    </w:rPr>
                    <w:t xml:space="preserve"> assolutamente un trattore e un </w:t>
                  </w:r>
                  <w:proofErr w:type="spellStart"/>
                  <w:r w:rsidRPr="00030093">
                    <w:rPr>
                      <w:rFonts w:ascii="Century Gothic" w:hAnsi="Century Gothic"/>
                      <w:bCs/>
                    </w:rPr>
                    <w:t>motocolto</w:t>
                  </w:r>
                  <w:r>
                    <w:rPr>
                      <w:rFonts w:ascii="Century Gothic" w:hAnsi="Century Gothic"/>
                      <w:bCs/>
                    </w:rPr>
                    <w:t>re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 xml:space="preserve"> equipaggiati da altri materiali agricoli. </w:t>
                  </w:r>
                </w:p>
                <w:p w:rsidR="00065A94" w:rsidRDefault="00065A94"/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128.4pt;margin-top:-55.85pt;width:69.6pt;height:1in;z-index:251661312" fillcolor="#fabf8f [1945]" strokecolor="#e36c0a [2409]" strokeweight="3pt">
            <v:fill color2="fill lighten(51)" focusposition="1" focussize="" method="linear sigma" focus="100%" type="gradient"/>
            <v:textbox style="mso-next-textbox:#_x0000_s1030">
              <w:txbxContent>
                <w:p w:rsidR="000400A5" w:rsidRPr="0096347C" w:rsidRDefault="000400A5" w:rsidP="000400A5">
                  <w:pPr>
                    <w:jc w:val="center"/>
                    <w:rPr>
                      <w:rFonts w:ascii="Impact" w:hAnsi="Impact"/>
                      <w:color w:val="002060"/>
                      <w:sz w:val="52"/>
                      <w:szCs w:val="52"/>
                    </w:rPr>
                  </w:pPr>
                  <w:r w:rsidRPr="0096347C">
                    <w:rPr>
                      <w:rFonts w:ascii="Impact" w:hAnsi="Impact"/>
                      <w:color w:val="002060"/>
                      <w:sz w:val="52"/>
                      <w:szCs w:val="52"/>
                    </w:rPr>
                    <w:t>ORE 12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-11.4pt;margin-top:-60.05pt;width:134.4pt;height:82.2pt;z-index:251660288" fillcolor="#fabf8f [1945]" strokecolor="#e36c0a [2409]" strokeweight="3pt">
            <v:fill color2="fill lighten(51)" angle="-45" focusposition=".5,.5" focussize="" method="linear sigma" focus="100%" type="gradient"/>
            <v:textbox style="mso-next-textbox:#_x0000_s1029">
              <w:txbxContent>
                <w:p w:rsidR="000400A5" w:rsidRPr="0096347C" w:rsidRDefault="000400A5" w:rsidP="000400A5">
                  <w:pPr>
                    <w:spacing w:after="0"/>
                    <w:rPr>
                      <w:rFonts w:ascii="Impact" w:hAnsi="Impact"/>
                      <w:color w:val="002060"/>
                      <w:sz w:val="48"/>
                      <w:szCs w:val="48"/>
                    </w:rPr>
                  </w:pPr>
                  <w:r w:rsidRPr="0096347C">
                    <w:rPr>
                      <w:rFonts w:ascii="Impact" w:hAnsi="Impact"/>
                      <w:color w:val="002060"/>
                      <w:sz w:val="48"/>
                      <w:szCs w:val="48"/>
                    </w:rPr>
                    <w:t xml:space="preserve">DOMENICA </w:t>
                  </w:r>
                </w:p>
                <w:p w:rsidR="00170D93" w:rsidRPr="0096347C" w:rsidRDefault="00170D93" w:rsidP="000400A5">
                  <w:pPr>
                    <w:spacing w:after="0"/>
                    <w:rPr>
                      <w:rFonts w:ascii="Impact" w:hAnsi="Impact"/>
                      <w:color w:val="002060"/>
                      <w:sz w:val="48"/>
                      <w:szCs w:val="48"/>
                    </w:rPr>
                  </w:pPr>
                  <w:r w:rsidRPr="0096347C">
                    <w:rPr>
                      <w:rFonts w:ascii="Impact" w:hAnsi="Impact"/>
                      <w:color w:val="002060"/>
                      <w:sz w:val="48"/>
                      <w:szCs w:val="48"/>
                    </w:rPr>
                    <w:t>19 GIUGNO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-379.2pt;margin-top:-63.65pt;width:367.8pt;height:44.4pt;z-index:251659264" fillcolor="#e36c0a [2409]" strokecolor="#e36c0a [2409]" strokeweight="2.25pt">
            <v:fill color2="#fabf8f [1945]" rotate="t" angle="-135" focus="100%" type="gradient"/>
            <v:textbox style="mso-next-textbox:#_x0000_s1028">
              <w:txbxContent>
                <w:p w:rsidR="00170D93" w:rsidRPr="00170D93" w:rsidRDefault="00493C79" w:rsidP="000400A5">
                  <w:pPr>
                    <w:jc w:val="center"/>
                    <w:rPr>
                      <w:rFonts w:ascii="Kristen ITC" w:hAnsi="Kristen ITC" w:cs="Aharoni"/>
                      <w:b/>
                      <w:color w:val="002060"/>
                      <w:sz w:val="52"/>
                      <w:szCs w:val="52"/>
                    </w:rPr>
                  </w:pPr>
                  <w:r>
                    <w:rPr>
                      <w:rFonts w:ascii="Kristen ITC" w:hAnsi="Kristen ITC" w:cs="Aharoni"/>
                      <w:b/>
                      <w:color w:val="002060"/>
                      <w:sz w:val="52"/>
                      <w:szCs w:val="52"/>
                    </w:rPr>
                    <w:t>BURK</w:t>
                  </w:r>
                  <w:r w:rsidR="00170D93" w:rsidRPr="00170D93">
                    <w:rPr>
                      <w:rFonts w:ascii="Kristen ITC" w:hAnsi="Kristen ITC" w:cs="Aharoni"/>
                      <w:b/>
                      <w:color w:val="002060"/>
                      <w:sz w:val="52"/>
                      <w:szCs w:val="52"/>
                    </w:rPr>
                    <w:t>INA FASO DAY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202" style="position:absolute;margin-left:-370.8pt;margin-top:257.35pt;width:568.8pt;height:132pt;z-index:251665408" fillcolor="#4f81bd [3204]" strokecolor="#c00000" strokeweight="3pt">
            <v:fill color2="fill lighten(51)" focusposition="1" focussize="" method="linear sigma" focus="100%" type="gradient"/>
            <v:textbox style="mso-next-textbox:#_x0000_s1034">
              <w:txbxContent>
                <w:p w:rsidR="00546C95" w:rsidRPr="00B52A74" w:rsidRDefault="00546C95" w:rsidP="008C3D2B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  <w:u w:val="single"/>
                    </w:rPr>
                  </w:pPr>
                  <w:r w:rsidRPr="00B52A74">
                    <w:rPr>
                      <w:rFonts w:ascii="Tahoma" w:hAnsi="Tahoma" w:cs="Tahoma"/>
                      <w:b/>
                      <w:sz w:val="32"/>
                      <w:szCs w:val="32"/>
                      <w:u w:val="single"/>
                    </w:rPr>
                    <w:t>OBIETTIVI</w:t>
                  </w:r>
                </w:p>
                <w:p w:rsidR="007C0597" w:rsidRDefault="008C3D2B" w:rsidP="008C3D2B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510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C3D2B">
                    <w:rPr>
                      <w:rFonts w:ascii="Tahoma" w:hAnsi="Tahoma" w:cs="Tahoma"/>
                      <w:sz w:val="28"/>
                      <w:szCs w:val="28"/>
                    </w:rPr>
                    <w:t>Frenare l’esodo dei giovani per altri paesi</w:t>
                  </w:r>
                  <w:r w:rsidR="00102D7D">
                    <w:rPr>
                      <w:rFonts w:ascii="Tahoma" w:hAnsi="Tahoma" w:cs="Tahoma"/>
                      <w:sz w:val="28"/>
                      <w:szCs w:val="28"/>
                    </w:rPr>
                    <w:t xml:space="preserve"> e per questo creare un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Centro di Formazione per Animatori Rurali.</w:t>
                  </w:r>
                </w:p>
                <w:p w:rsidR="008C3D2B" w:rsidRDefault="008C3D2B" w:rsidP="008C3D2B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51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Formare </w:t>
                  </w:r>
                  <w:r w:rsidR="00102D7D">
                    <w:rPr>
                      <w:rFonts w:ascii="Tahoma" w:hAnsi="Tahoma" w:cs="Tahoma"/>
                      <w:sz w:val="28"/>
                      <w:szCs w:val="28"/>
                    </w:rPr>
                    <w:t xml:space="preserve">ogni anno 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15-20 giovani agricoltori dei vari villaggi della regione per migliorare le tecniche </w:t>
                  </w:r>
                  <w:proofErr w:type="spellStart"/>
                  <w:r>
                    <w:rPr>
                      <w:rFonts w:ascii="Tahoma" w:hAnsi="Tahoma" w:cs="Tahoma"/>
                      <w:sz w:val="28"/>
                      <w:szCs w:val="28"/>
                    </w:rPr>
                    <w:t>agro-silvo-pastorali</w:t>
                  </w:r>
                  <w:proofErr w:type="spellEnd"/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delle popolazioni rurali.</w:t>
                  </w:r>
                </w:p>
                <w:p w:rsidR="008C3D2B" w:rsidRDefault="008C3D2B" w:rsidP="008C3D2B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51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Fornire qualche materiale meccanico per aumentare la capacità produttiva.</w:t>
                  </w:r>
                </w:p>
                <w:p w:rsidR="008C3D2B" w:rsidRPr="008C3D2B" w:rsidRDefault="008C3D2B" w:rsidP="008C3D2B">
                  <w:pPr>
                    <w:pStyle w:val="Paragrafoelenco"/>
                    <w:spacing w:after="0"/>
                    <w:ind w:left="510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7C0597" w:rsidRDefault="007C0597"/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202" style="position:absolute;margin-left:-370.8pt;margin-top:203.95pt;width:359.4pt;height:48.6pt;z-index:251664384" fillcolor="#4f81bd [3204]" strokecolor="#c00000" strokeweight="3pt">
            <v:fill color2="fill lighten(51)" focusposition="1" focussize="" method="linear sigma" type="gradient"/>
            <v:textbox style="mso-next-textbox:#_x0000_s1033">
              <w:txbxContent>
                <w:p w:rsidR="00493C79" w:rsidRDefault="00493C79" w:rsidP="00493C79">
                  <w:pPr>
                    <w:jc w:val="center"/>
                    <w:rPr>
                      <w:rFonts w:ascii="Impact" w:hAnsi="Impact"/>
                      <w:i/>
                      <w:u w:val="single"/>
                    </w:rPr>
                  </w:pPr>
                  <w:r>
                    <w:rPr>
                      <w:rFonts w:ascii="Impact" w:hAnsi="Impact"/>
                    </w:rPr>
                    <w:t>PROMOSSO DAL VESCOVO</w:t>
                  </w:r>
                  <w:r w:rsidRPr="00493C79">
                    <w:rPr>
                      <w:rFonts w:ascii="Impact" w:hAnsi="Impact"/>
                      <w:i/>
                      <w:u w:val="single"/>
                    </w:rPr>
                    <w:t xml:space="preserve">MONS. MODESTE KAMBOU </w:t>
                  </w:r>
                  <w:r>
                    <w:rPr>
                      <w:rFonts w:ascii="Impact" w:hAnsi="Impact"/>
                      <w:i/>
                      <w:u w:val="single"/>
                    </w:rPr>
                    <w:t xml:space="preserve">DELLA DIOCESI </w:t>
                  </w:r>
                  <w:proofErr w:type="spellStart"/>
                  <w:r>
                    <w:rPr>
                      <w:rFonts w:ascii="Impact" w:hAnsi="Impact"/>
                      <w:i/>
                      <w:u w:val="single"/>
                    </w:rPr>
                    <w:t>DI</w:t>
                  </w:r>
                  <w:proofErr w:type="spellEnd"/>
                  <w:r>
                    <w:rPr>
                      <w:rFonts w:ascii="Impact" w:hAnsi="Impact"/>
                      <w:i/>
                      <w:u w:val="single"/>
                    </w:rPr>
                    <w:t xml:space="preserve"> GAOUA</w:t>
                  </w:r>
                </w:p>
                <w:p w:rsidR="00493C79" w:rsidRPr="00493C79" w:rsidRDefault="00493C79" w:rsidP="00493C79">
                  <w:pPr>
                    <w:jc w:val="center"/>
                    <w:rPr>
                      <w:rFonts w:ascii="Impact" w:hAnsi="Impact"/>
                    </w:rPr>
                  </w:pPr>
                  <w:r>
                    <w:rPr>
                      <w:rFonts w:ascii="Impact" w:hAnsi="Impact"/>
                    </w:rPr>
                    <w:t xml:space="preserve">AL PROGETTO HA ADERITO L’AMU: AZIONE PER UN MONDO UNITO </w:t>
                  </w:r>
                  <w:proofErr w:type="spellStart"/>
                  <w:r>
                    <w:rPr>
                      <w:rFonts w:ascii="Impact" w:hAnsi="Impact"/>
                    </w:rPr>
                    <w:t>onlus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-11.4pt;margin-top:26.35pt;width:209.4pt;height:75pt;z-index:251662336" fillcolor="#fabf8f [1945]" strokecolor="#c00000" strokeweight="3pt">
            <v:textbox style="mso-next-textbox:#_x0000_s1031">
              <w:txbxContent>
                <w:p w:rsidR="0096347C" w:rsidRPr="0096347C" w:rsidRDefault="0096347C" w:rsidP="00102D7D">
                  <w:pPr>
                    <w:jc w:val="center"/>
                    <w:rPr>
                      <w:rFonts w:ascii="Impact" w:hAnsi="Impact"/>
                      <w:color w:val="002060"/>
                      <w:sz w:val="44"/>
                      <w:szCs w:val="44"/>
                    </w:rPr>
                  </w:pPr>
                  <w:r w:rsidRPr="0096347C">
                    <w:rPr>
                      <w:rFonts w:ascii="Impact" w:hAnsi="Impact"/>
                      <w:color w:val="002060"/>
                      <w:sz w:val="44"/>
                      <w:szCs w:val="44"/>
                    </w:rPr>
                    <w:t xml:space="preserve">DA GIORGIO </w:t>
                  </w:r>
                  <w:r w:rsidR="00102D7D">
                    <w:rPr>
                      <w:rFonts w:ascii="Impact" w:hAnsi="Impact"/>
                      <w:color w:val="002060"/>
                      <w:sz w:val="44"/>
                      <w:szCs w:val="44"/>
                    </w:rPr>
                    <w:t>e IVANA</w:t>
                  </w:r>
                </w:p>
                <w:p w:rsidR="000400A5" w:rsidRPr="0096347C" w:rsidRDefault="00102D7D" w:rsidP="0096347C">
                  <w:pPr>
                    <w:spacing w:after="0"/>
                    <w:jc w:val="center"/>
                    <w:rPr>
                      <w:rFonts w:ascii="Impact" w:hAnsi="Impact"/>
                      <w:color w:val="00206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color w:val="002060"/>
                      <w:sz w:val="44"/>
                      <w:szCs w:val="44"/>
                    </w:rPr>
                    <w:t xml:space="preserve">a  </w:t>
                  </w:r>
                  <w:r w:rsidR="0096347C" w:rsidRPr="0096347C">
                    <w:rPr>
                      <w:rFonts w:ascii="Impact" w:hAnsi="Impact"/>
                      <w:color w:val="002060"/>
                      <w:sz w:val="44"/>
                      <w:szCs w:val="44"/>
                    </w:rPr>
                    <w:t>ISOLA VICENTINA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202" style="position:absolute;margin-left:-11.4pt;margin-top:107.95pt;width:209.4pt;height:144.6pt;z-index:251663360" fillcolor="#4f81bd [3204]" strokecolor="#c00000" strokeweight="3pt">
            <v:fill color2="fill lighten(51)" focusposition="1" focussize="" method="linear sigma" type="gradient"/>
            <v:textbox>
              <w:txbxContent>
                <w:p w:rsidR="00AC3777" w:rsidRPr="009D595C" w:rsidRDefault="00AC3777" w:rsidP="00AC3777">
                  <w:pPr>
                    <w:spacing w:after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D595C">
                    <w:rPr>
                      <w:b/>
                      <w:sz w:val="28"/>
                      <w:szCs w:val="28"/>
                      <w:u w:val="single"/>
                    </w:rPr>
                    <w:t>PRESENTAZIONE DEL PROGETTO</w:t>
                  </w:r>
                </w:p>
                <w:p w:rsidR="00AC3777" w:rsidRPr="00065A94" w:rsidRDefault="00AC3777" w:rsidP="00AC3777">
                  <w:pPr>
                    <w:spacing w:after="0"/>
                    <w:jc w:val="center"/>
                    <w:rPr>
                      <w:sz w:val="40"/>
                      <w:szCs w:val="40"/>
                    </w:rPr>
                  </w:pPr>
                  <w:r w:rsidRPr="009D595C">
                    <w:rPr>
                      <w:b/>
                      <w:sz w:val="40"/>
                      <w:szCs w:val="40"/>
                    </w:rPr>
                    <w:t xml:space="preserve">Sviluppo socioeconomico delle </w:t>
                  </w:r>
                  <w:r w:rsidR="00493C79" w:rsidRPr="009D595C">
                    <w:rPr>
                      <w:b/>
                      <w:sz w:val="40"/>
                      <w:szCs w:val="40"/>
                    </w:rPr>
                    <w:t xml:space="preserve">popolazioni rurali del sud-ovest del </w:t>
                  </w:r>
                  <w:proofErr w:type="spellStart"/>
                  <w:r w:rsidR="00493C79" w:rsidRPr="009D595C">
                    <w:rPr>
                      <w:b/>
                      <w:sz w:val="40"/>
                      <w:szCs w:val="40"/>
                    </w:rPr>
                    <w:t>Burkina</w:t>
                  </w:r>
                  <w:proofErr w:type="spellEnd"/>
                  <w:r w:rsidR="00493C79" w:rsidRPr="00065A94"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93C79" w:rsidRPr="00065A94">
                    <w:rPr>
                      <w:sz w:val="40"/>
                      <w:szCs w:val="40"/>
                    </w:rPr>
                    <w:t>Faso</w:t>
                  </w:r>
                  <w:proofErr w:type="spellEnd"/>
                </w:p>
              </w:txbxContent>
            </v:textbox>
          </v:shape>
        </w:pict>
      </w:r>
      <w:r w:rsidR="00170D93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-655320</wp:posOffset>
            </wp:positionH>
            <wp:positionV relativeFrom="margin">
              <wp:posOffset>-823595</wp:posOffset>
            </wp:positionV>
            <wp:extent cx="4697730" cy="3459480"/>
            <wp:effectExtent l="19050" t="0" r="7620" b="0"/>
            <wp:wrapSquare wrapText="bothSides"/>
            <wp:docPr id="7" name="Immagine 7" descr="https://aurorasito.files.wordpress.com/2014/11/burk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urorasito.files.wordpress.com/2014/11/burkin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3459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3084F" w:rsidSect="00430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14EE"/>
    <w:multiLevelType w:val="hybridMultilevel"/>
    <w:tmpl w:val="30D83E84"/>
    <w:lvl w:ilvl="0" w:tplc="66646006">
      <w:start w:val="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35B57"/>
    <w:multiLevelType w:val="hybridMultilevel"/>
    <w:tmpl w:val="2B6EA7F8"/>
    <w:lvl w:ilvl="0" w:tplc="F294A4F0">
      <w:start w:val="19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804C1C"/>
    <w:rsid w:val="000400A5"/>
    <w:rsid w:val="00065A94"/>
    <w:rsid w:val="00066FBD"/>
    <w:rsid w:val="00102D7D"/>
    <w:rsid w:val="00170D93"/>
    <w:rsid w:val="002A42BC"/>
    <w:rsid w:val="00336639"/>
    <w:rsid w:val="003D6D57"/>
    <w:rsid w:val="0043084F"/>
    <w:rsid w:val="00493C79"/>
    <w:rsid w:val="00546C95"/>
    <w:rsid w:val="00563FC4"/>
    <w:rsid w:val="005B2164"/>
    <w:rsid w:val="006A2135"/>
    <w:rsid w:val="007C0597"/>
    <w:rsid w:val="00804C1C"/>
    <w:rsid w:val="008C3D2B"/>
    <w:rsid w:val="0096347C"/>
    <w:rsid w:val="009D595C"/>
    <w:rsid w:val="00AC3777"/>
    <w:rsid w:val="00B5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6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Teresio</dc:creator>
  <cp:lastModifiedBy>Teresio</cp:lastModifiedBy>
  <cp:revision>6</cp:revision>
  <dcterms:created xsi:type="dcterms:W3CDTF">2016-05-17T19:01:00Z</dcterms:created>
  <dcterms:modified xsi:type="dcterms:W3CDTF">2016-05-19T13:43:00Z</dcterms:modified>
</cp:coreProperties>
</file>